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3B2" w:rsidRPr="00E423B2" w:rsidRDefault="00E423B2" w:rsidP="00E423B2">
      <w:pPr>
        <w:keepNext/>
        <w:numPr>
          <w:ilvl w:val="1"/>
          <w:numId w:val="0"/>
        </w:numPr>
        <w:spacing w:before="240" w:after="60" w:line="240" w:lineRule="atLeast"/>
        <w:ind w:left="567" w:hanging="567"/>
        <w:outlineLvl w:val="1"/>
        <w:rPr>
          <w:rFonts w:ascii="Arial" w:eastAsia="Times New Roman" w:hAnsi="Arial" w:cs="Arial"/>
          <w:b/>
          <w:bCs/>
          <w:iCs/>
          <w:sz w:val="20"/>
          <w:szCs w:val="20"/>
          <w:lang w:eastAsia="sl-SI"/>
        </w:rPr>
      </w:pPr>
      <w:bookmarkStart w:id="0" w:name="_Toc68005370"/>
      <w:r>
        <w:rPr>
          <w:rFonts w:ascii="Arial" w:eastAsia="Times New Roman" w:hAnsi="Arial" w:cs="Arial"/>
          <w:b/>
          <w:bCs/>
          <w:iCs/>
          <w:sz w:val="20"/>
          <w:szCs w:val="20"/>
          <w:lang w:eastAsia="sl-SI"/>
        </w:rPr>
        <w:t>2.2</w:t>
      </w:r>
      <w:r>
        <w:rPr>
          <w:rFonts w:ascii="Arial" w:eastAsia="Times New Roman" w:hAnsi="Arial" w:cs="Arial"/>
          <w:b/>
          <w:bCs/>
          <w:iCs/>
          <w:sz w:val="20"/>
          <w:szCs w:val="20"/>
          <w:lang w:eastAsia="sl-SI"/>
        </w:rPr>
        <w:tab/>
      </w:r>
      <w:r w:rsidRPr="00E423B2">
        <w:rPr>
          <w:rFonts w:ascii="Arial" w:eastAsia="Times New Roman" w:hAnsi="Arial" w:cs="Arial"/>
          <w:b/>
          <w:bCs/>
          <w:iCs/>
          <w:sz w:val="20"/>
          <w:szCs w:val="20"/>
          <w:lang w:eastAsia="sl-SI"/>
        </w:rPr>
        <w:t>Kraj dobave blaga/izvedbe del</w:t>
      </w:r>
      <w:bookmarkEnd w:id="0"/>
    </w:p>
    <w:p w:rsidR="00E423B2" w:rsidRPr="00E423B2" w:rsidRDefault="00E423B2" w:rsidP="00E423B2">
      <w:pPr>
        <w:spacing w:after="0" w:line="240" w:lineRule="atLeast"/>
        <w:rPr>
          <w:rFonts w:ascii="Arial" w:eastAsia="Times New Roman" w:hAnsi="Arial" w:cs="Arial"/>
          <w:sz w:val="20"/>
          <w:szCs w:val="20"/>
          <w:lang w:eastAsia="sl-SI"/>
        </w:rPr>
      </w:pPr>
    </w:p>
    <w:p w:rsidR="00E423B2" w:rsidRPr="00E423B2" w:rsidRDefault="00E423B2" w:rsidP="00E423B2">
      <w:pPr>
        <w:spacing w:after="0" w:line="260" w:lineRule="atLeast"/>
        <w:jc w:val="both"/>
        <w:rPr>
          <w:rFonts w:ascii="Arial" w:eastAsia="Times New Roman" w:hAnsi="Arial" w:cs="Arial"/>
          <w:bCs/>
          <w:sz w:val="20"/>
          <w:szCs w:val="20"/>
          <w:lang w:eastAsia="sl-SI"/>
        </w:rPr>
      </w:pPr>
      <w:r w:rsidRPr="00E423B2">
        <w:rPr>
          <w:rFonts w:ascii="Arial" w:eastAsia="Times New Roman" w:hAnsi="Arial" w:cs="Arial"/>
          <w:sz w:val="20"/>
          <w:szCs w:val="20"/>
          <w:lang w:eastAsia="sl-SI"/>
        </w:rPr>
        <w:t xml:space="preserve">Izvedba del postavitve novih ZTO se bo izvajala na predhodno določenih odsekih vzdolž celotne južne meje Republike Slovenije, na območjih vseh šestih (6) policijskih uprav (Murska Sobota, Maribor, Celje, Novo mesto, Ljubljana in Koper). Odseke bo naročnik določil na podlagi izkazanih potreb. </w:t>
      </w:r>
      <w:r w:rsidRPr="00E423B2">
        <w:rPr>
          <w:rFonts w:ascii="Arial" w:eastAsia="Times New Roman" w:hAnsi="Arial" w:cs="Arial"/>
          <w:bCs/>
          <w:sz w:val="20"/>
          <w:szCs w:val="20"/>
          <w:lang w:eastAsia="sl-SI"/>
        </w:rPr>
        <w:t>Do posamezne lokacije je praviloma omogočen dostop s transportnimi vozili.</w:t>
      </w:r>
    </w:p>
    <w:p w:rsidR="00E423B2" w:rsidRPr="00E423B2" w:rsidRDefault="00E423B2" w:rsidP="00E423B2">
      <w:pPr>
        <w:keepNext/>
        <w:spacing w:before="240" w:after="60" w:line="260" w:lineRule="exact"/>
        <w:ind w:left="360" w:hanging="360"/>
        <w:jc w:val="both"/>
        <w:outlineLvl w:val="1"/>
        <w:rPr>
          <w:rFonts w:ascii="Arial" w:eastAsia="Times New Roman" w:hAnsi="Arial" w:cs="Arial"/>
          <w:b/>
          <w:bCs/>
          <w:i/>
          <w:iCs/>
          <w:sz w:val="20"/>
          <w:szCs w:val="20"/>
          <w:lang w:eastAsia="sl-SI"/>
        </w:rPr>
      </w:pPr>
    </w:p>
    <w:p w:rsidR="00E423B2" w:rsidRPr="00E423B2" w:rsidRDefault="00E423B2" w:rsidP="00E423B2">
      <w:pPr>
        <w:keepNext/>
        <w:numPr>
          <w:ilvl w:val="1"/>
          <w:numId w:val="0"/>
        </w:numPr>
        <w:spacing w:before="240" w:after="60" w:line="240" w:lineRule="atLeast"/>
        <w:ind w:left="567" w:hanging="567"/>
        <w:outlineLvl w:val="1"/>
        <w:rPr>
          <w:rFonts w:ascii="Arial" w:eastAsia="Times New Roman" w:hAnsi="Arial" w:cs="Arial"/>
          <w:b/>
          <w:bCs/>
          <w:iCs/>
          <w:sz w:val="20"/>
          <w:szCs w:val="20"/>
          <w:lang w:eastAsia="sl-SI"/>
        </w:rPr>
      </w:pPr>
      <w:bookmarkStart w:id="1" w:name="_Toc68005371"/>
      <w:r>
        <w:rPr>
          <w:rFonts w:ascii="Arial" w:eastAsia="Times New Roman" w:hAnsi="Arial" w:cs="Arial"/>
          <w:b/>
          <w:bCs/>
          <w:iCs/>
          <w:sz w:val="20"/>
          <w:szCs w:val="20"/>
          <w:lang w:eastAsia="sl-SI"/>
        </w:rPr>
        <w:t>2.3</w:t>
      </w:r>
      <w:r>
        <w:rPr>
          <w:rFonts w:ascii="Arial" w:eastAsia="Times New Roman" w:hAnsi="Arial" w:cs="Arial"/>
          <w:b/>
          <w:bCs/>
          <w:iCs/>
          <w:sz w:val="20"/>
          <w:szCs w:val="20"/>
          <w:lang w:eastAsia="sl-SI"/>
        </w:rPr>
        <w:tab/>
      </w:r>
      <w:r w:rsidRPr="00E423B2">
        <w:rPr>
          <w:rFonts w:ascii="Arial" w:eastAsia="Times New Roman" w:hAnsi="Arial" w:cs="Arial"/>
          <w:b/>
          <w:bCs/>
          <w:iCs/>
          <w:sz w:val="20"/>
          <w:szCs w:val="20"/>
          <w:lang w:eastAsia="sl-SI"/>
        </w:rPr>
        <w:t>Rok za izvedbo del</w:t>
      </w:r>
      <w:bookmarkEnd w:id="1"/>
    </w:p>
    <w:p w:rsidR="00E423B2" w:rsidRPr="00E423B2" w:rsidRDefault="00E423B2" w:rsidP="00E423B2">
      <w:pPr>
        <w:spacing w:after="0" w:line="240" w:lineRule="atLeast"/>
        <w:rPr>
          <w:rFonts w:ascii="Arial" w:eastAsia="Times New Roman" w:hAnsi="Arial" w:cs="Arial"/>
          <w:sz w:val="20"/>
          <w:szCs w:val="20"/>
          <w:lang w:eastAsia="sl-SI"/>
        </w:rPr>
      </w:pPr>
    </w:p>
    <w:p w:rsidR="00E423B2" w:rsidRPr="00E423B2" w:rsidRDefault="00E423B2" w:rsidP="00E423B2">
      <w:pPr>
        <w:spacing w:after="0" w:line="240" w:lineRule="auto"/>
        <w:jc w:val="both"/>
        <w:rPr>
          <w:rFonts w:ascii="Arial" w:eastAsia="Times New Roman" w:hAnsi="Arial" w:cs="Arial"/>
          <w:sz w:val="20"/>
          <w:szCs w:val="20"/>
          <w:lang w:eastAsia="sl-SI"/>
        </w:rPr>
      </w:pP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 xml:space="preserve">Naročnik bo ponudnika - izvajalca </w:t>
      </w:r>
      <w:r w:rsidR="007B7A17" w:rsidRPr="007B7A17">
        <w:rPr>
          <w:rFonts w:ascii="Arial" w:eastAsia="Times New Roman" w:hAnsi="Arial" w:cs="Arial"/>
          <w:color w:val="FF0000"/>
          <w:sz w:val="20"/>
          <w:szCs w:val="20"/>
          <w:lang w:eastAsia="sl-SI"/>
        </w:rPr>
        <w:t>prvič</w:t>
      </w:r>
      <w:r w:rsidR="007B7A17">
        <w:rPr>
          <w:rFonts w:ascii="Arial" w:eastAsia="Times New Roman" w:hAnsi="Arial" w:cs="Arial"/>
          <w:sz w:val="20"/>
          <w:szCs w:val="20"/>
          <w:lang w:eastAsia="sl-SI"/>
        </w:rPr>
        <w:t xml:space="preserve"> </w:t>
      </w:r>
      <w:r w:rsidRPr="00E423B2">
        <w:rPr>
          <w:rFonts w:ascii="Arial" w:eastAsia="Times New Roman" w:hAnsi="Arial" w:cs="Arial"/>
          <w:sz w:val="20"/>
          <w:szCs w:val="20"/>
          <w:lang w:eastAsia="sl-SI"/>
        </w:rPr>
        <w:t xml:space="preserve">uvedel v delo (in seznanil s točno lokacijo prve izvedbe del) v roku pet delovnih dni od </w:t>
      </w:r>
      <w:r w:rsidR="00840520" w:rsidRPr="00840520">
        <w:rPr>
          <w:rFonts w:ascii="Arial" w:eastAsia="Times New Roman" w:hAnsi="Arial" w:cs="Arial"/>
          <w:color w:val="FF0000"/>
          <w:sz w:val="20"/>
          <w:szCs w:val="20"/>
          <w:lang w:eastAsia="sl-SI"/>
        </w:rPr>
        <w:t>veljavnosti</w:t>
      </w:r>
      <w:r w:rsidRPr="00E423B2">
        <w:rPr>
          <w:rFonts w:ascii="Arial" w:eastAsia="Times New Roman" w:hAnsi="Arial" w:cs="Arial"/>
          <w:sz w:val="20"/>
          <w:szCs w:val="20"/>
          <w:lang w:eastAsia="sl-SI"/>
        </w:rPr>
        <w:t xml:space="preserve"> pogodbe. </w:t>
      </w: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Na prvi uvedbi v delo bo ponudnik - izvajalec prejel prvo naročilo za prvo lokacijo.</w:t>
      </w: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 xml:space="preserve">Za vse lokacije nadaljnje izvedbe del bo naročnik ponudniku - izvajalcu storitve sukcesivno pisno naročal na elektronski naslov. </w:t>
      </w: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 xml:space="preserve">Uvedba v delo bo  izvedena predvidoma 3 dni od podaje pisnega naročila.  Če ponudnik - izvajalec na uvedbo v delo ne pride, rok za izvedbo teče od dne, ko bi moral biti ponudnik - izvajalec na uvedbi. </w:t>
      </w: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423B2" w:rsidRPr="00E423B2" w:rsidRDefault="00E423B2" w:rsidP="00E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Roki izvedbe del v naročilu se določijo tako, da je ponudnik - izvajalec dolžan  dobaviti in postaviti 150 m</w:t>
      </w:r>
      <w:r w:rsidRPr="00E423B2">
        <w:rPr>
          <w:rFonts w:ascii="Arial" w:eastAsia="Times New Roman" w:hAnsi="Arial" w:cs="Arial"/>
          <w:sz w:val="20"/>
          <w:szCs w:val="20"/>
          <w:vertAlign w:val="superscript"/>
          <w:lang w:eastAsia="sl-SI"/>
        </w:rPr>
        <w:t>1</w:t>
      </w:r>
      <w:r w:rsidRPr="00E423B2">
        <w:rPr>
          <w:rFonts w:ascii="Arial" w:eastAsia="Times New Roman" w:hAnsi="Arial" w:cs="Arial"/>
          <w:sz w:val="20"/>
          <w:szCs w:val="20"/>
          <w:lang w:eastAsia="sl-SI"/>
        </w:rPr>
        <w:t xml:space="preserve"> začasnih tehničnih ovir na dan.  Ponudnik - izvajalec ima še dodatnih 7 dni časa za izdelavo geodetske odmere. V primeru s strani naročnika izražene nujnosti izvedbe del se rok določi tako, da je ponudnik - izvajalec dolžan postaviti 250 m</w:t>
      </w:r>
      <w:r w:rsidRPr="00E423B2">
        <w:rPr>
          <w:rFonts w:ascii="Arial" w:eastAsia="Times New Roman" w:hAnsi="Arial" w:cs="Arial"/>
          <w:sz w:val="20"/>
          <w:szCs w:val="20"/>
          <w:vertAlign w:val="superscript"/>
          <w:lang w:eastAsia="sl-SI"/>
        </w:rPr>
        <w:t>1</w:t>
      </w:r>
      <w:r w:rsidRPr="00E423B2">
        <w:rPr>
          <w:rFonts w:ascii="Arial" w:eastAsia="Times New Roman" w:hAnsi="Arial" w:cs="Arial"/>
          <w:sz w:val="20"/>
          <w:szCs w:val="20"/>
          <w:lang w:eastAsia="sl-SI"/>
        </w:rPr>
        <w:t>, začasnih tehničnih ovir na dan, izvajalec ima še dodatnih 7 dni časa za izdelavo geodetske izmere.</w:t>
      </w:r>
    </w:p>
    <w:p w:rsidR="00E423B2" w:rsidRPr="00E423B2" w:rsidRDefault="00E423B2" w:rsidP="00E423B2">
      <w:pPr>
        <w:spacing w:after="0" w:line="260" w:lineRule="exact"/>
        <w:jc w:val="both"/>
        <w:rPr>
          <w:rFonts w:ascii="Arial" w:eastAsia="Times New Roman" w:hAnsi="Arial" w:cs="Arial"/>
          <w:sz w:val="20"/>
          <w:szCs w:val="20"/>
          <w:lang w:eastAsia="sl-SI"/>
        </w:rPr>
      </w:pPr>
    </w:p>
    <w:p w:rsidR="00E423B2" w:rsidRPr="00E423B2" w:rsidRDefault="00E423B2" w:rsidP="00E423B2">
      <w:pPr>
        <w:spacing w:after="0" w:line="260" w:lineRule="exact"/>
        <w:jc w:val="both"/>
        <w:rPr>
          <w:rFonts w:ascii="Arial" w:eastAsia="Times New Roman" w:hAnsi="Arial" w:cs="Arial"/>
          <w:sz w:val="20"/>
          <w:szCs w:val="20"/>
          <w:lang w:eastAsia="sl-SI"/>
        </w:rPr>
      </w:pPr>
      <w:r w:rsidRPr="00E423B2">
        <w:rPr>
          <w:rFonts w:ascii="Arial" w:eastAsia="Times New Roman" w:hAnsi="Arial" w:cs="Arial"/>
          <w:sz w:val="20"/>
          <w:szCs w:val="20"/>
          <w:lang w:eastAsia="sl-SI"/>
        </w:rPr>
        <w:t>Dela se bodo izvajala do 10.11. 2022.</w:t>
      </w:r>
    </w:p>
    <w:p w:rsidR="00E423B2" w:rsidRPr="00E423B2" w:rsidRDefault="00E423B2" w:rsidP="00E423B2">
      <w:pPr>
        <w:spacing w:after="0" w:line="240" w:lineRule="atLeast"/>
        <w:rPr>
          <w:rFonts w:ascii="Arial" w:eastAsia="Times New Roman" w:hAnsi="Arial" w:cs="Arial"/>
          <w:sz w:val="20"/>
          <w:szCs w:val="20"/>
          <w:lang w:eastAsia="sl-SI"/>
        </w:rPr>
      </w:pPr>
    </w:p>
    <w:p w:rsidR="00E423B2" w:rsidRPr="00E423B2" w:rsidRDefault="00E423B2" w:rsidP="00E423B2">
      <w:pPr>
        <w:spacing w:after="0" w:line="240" w:lineRule="atLeast"/>
        <w:rPr>
          <w:rFonts w:ascii="Arial" w:eastAsia="Times New Roman" w:hAnsi="Arial" w:cs="Arial"/>
          <w:sz w:val="20"/>
          <w:szCs w:val="20"/>
          <w:lang w:eastAsia="sl-SI"/>
        </w:rPr>
      </w:pPr>
    </w:p>
    <w:p w:rsidR="00E423B2" w:rsidRPr="00E423B2" w:rsidRDefault="00E423B2" w:rsidP="00E423B2">
      <w:pPr>
        <w:pStyle w:val="Naslov1"/>
        <w:numPr>
          <w:ilvl w:val="0"/>
          <w:numId w:val="0"/>
        </w:numPr>
        <w:ind w:left="432" w:hanging="432"/>
        <w:rPr>
          <w:sz w:val="20"/>
          <w:szCs w:val="20"/>
        </w:rPr>
      </w:pPr>
      <w:bookmarkStart w:id="2" w:name="_Toc68005372"/>
      <w:r>
        <w:rPr>
          <w:sz w:val="20"/>
          <w:szCs w:val="20"/>
        </w:rPr>
        <w:t>3</w:t>
      </w:r>
      <w:r>
        <w:rPr>
          <w:sz w:val="20"/>
          <w:szCs w:val="20"/>
        </w:rPr>
        <w:tab/>
      </w:r>
      <w:r w:rsidRPr="00E423B2">
        <w:rPr>
          <w:sz w:val="20"/>
          <w:szCs w:val="20"/>
        </w:rPr>
        <w:t>ROK IN NAČIN PREDLOŽITVE PONUDBE</w:t>
      </w:r>
      <w:bookmarkEnd w:id="2"/>
    </w:p>
    <w:p w:rsidR="00E423B2" w:rsidRPr="00E423B2" w:rsidRDefault="00E423B2" w:rsidP="00E423B2">
      <w:pPr>
        <w:spacing w:after="0" w:line="260" w:lineRule="exact"/>
        <w:jc w:val="both"/>
        <w:rPr>
          <w:rFonts w:ascii="Arial" w:eastAsia="Times New Roman" w:hAnsi="Arial" w:cs="Arial"/>
          <w:sz w:val="20"/>
          <w:szCs w:val="20"/>
          <w:lang w:eastAsia="sl-SI"/>
        </w:rPr>
      </w:pPr>
    </w:p>
    <w:p w:rsidR="00E423B2" w:rsidRPr="00E423B2" w:rsidRDefault="00E423B2" w:rsidP="00E423B2">
      <w:pPr>
        <w:keepNext/>
        <w:numPr>
          <w:ilvl w:val="1"/>
          <w:numId w:val="0"/>
        </w:numPr>
        <w:spacing w:before="240" w:after="60" w:line="240" w:lineRule="atLeast"/>
        <w:ind w:left="567" w:hanging="567"/>
        <w:outlineLvl w:val="1"/>
        <w:rPr>
          <w:rFonts w:ascii="Arial" w:eastAsia="Times New Roman" w:hAnsi="Arial" w:cs="Arial"/>
          <w:b/>
          <w:bCs/>
          <w:iCs/>
          <w:sz w:val="20"/>
          <w:szCs w:val="20"/>
          <w:lang w:eastAsia="sl-SI"/>
        </w:rPr>
      </w:pPr>
      <w:bookmarkStart w:id="3" w:name="_Toc68005373"/>
      <w:r>
        <w:rPr>
          <w:rFonts w:ascii="Arial" w:eastAsia="Times New Roman" w:hAnsi="Arial" w:cs="Arial"/>
          <w:b/>
          <w:bCs/>
          <w:iCs/>
          <w:sz w:val="20"/>
          <w:szCs w:val="20"/>
          <w:lang w:eastAsia="sl-SI"/>
        </w:rPr>
        <w:t>3.1.</w:t>
      </w:r>
      <w:r>
        <w:rPr>
          <w:rFonts w:ascii="Arial" w:eastAsia="Times New Roman" w:hAnsi="Arial" w:cs="Arial"/>
          <w:b/>
          <w:bCs/>
          <w:iCs/>
          <w:sz w:val="20"/>
          <w:szCs w:val="20"/>
          <w:lang w:eastAsia="sl-SI"/>
        </w:rPr>
        <w:tab/>
      </w:r>
      <w:r w:rsidRPr="00E423B2">
        <w:rPr>
          <w:rFonts w:ascii="Arial" w:eastAsia="Times New Roman" w:hAnsi="Arial" w:cs="Arial"/>
          <w:b/>
          <w:bCs/>
          <w:iCs/>
          <w:sz w:val="20"/>
          <w:szCs w:val="20"/>
          <w:lang w:eastAsia="sl-SI"/>
        </w:rPr>
        <w:t>Predložitev ponudbe v sistemu e-JN</w:t>
      </w:r>
      <w:bookmarkEnd w:id="3"/>
    </w:p>
    <w:p w:rsidR="00E423B2" w:rsidRPr="00E423B2" w:rsidRDefault="00E423B2" w:rsidP="00E423B2">
      <w:pPr>
        <w:spacing w:after="0" w:line="260" w:lineRule="atLeast"/>
        <w:jc w:val="both"/>
        <w:rPr>
          <w:rFonts w:ascii="Arial" w:eastAsia="Calibri" w:hAnsi="Arial" w:cs="Arial"/>
          <w:sz w:val="20"/>
          <w:szCs w:val="20"/>
        </w:rPr>
      </w:pPr>
    </w:p>
    <w:p w:rsidR="00E423B2" w:rsidRPr="00E423B2" w:rsidRDefault="00E423B2" w:rsidP="00E423B2">
      <w:pPr>
        <w:spacing w:after="0" w:line="260" w:lineRule="exact"/>
        <w:jc w:val="both"/>
        <w:rPr>
          <w:rFonts w:ascii="Arial" w:eastAsia="Times New Roman" w:hAnsi="Arial" w:cs="Arial"/>
          <w:sz w:val="20"/>
          <w:szCs w:val="20"/>
          <w:lang w:eastAsia="sl-SI"/>
        </w:rPr>
      </w:pPr>
      <w:r w:rsidRPr="00E423B2">
        <w:rPr>
          <w:rFonts w:ascii="Arial" w:eastAsia="Calibri" w:hAnsi="Arial" w:cs="Arial"/>
          <w:sz w:val="20"/>
          <w:szCs w:val="20"/>
        </w:rPr>
        <w:t xml:space="preserve">Ponudniki morajo ponudbe predložiti v informacijski sistem e-JN na spletnem naslovu </w:t>
      </w:r>
      <w:hyperlink r:id="rId7" w:history="1">
        <w:r w:rsidRPr="00E423B2">
          <w:rPr>
            <w:rFonts w:ascii="Arial" w:eastAsia="Calibri" w:hAnsi="Arial" w:cs="Arial"/>
            <w:sz w:val="20"/>
            <w:szCs w:val="20"/>
            <w:u w:val="single"/>
          </w:rPr>
          <w:t>https://ejn.gov.si/eJN2</w:t>
        </w:r>
      </w:hyperlink>
      <w:r w:rsidRPr="00E423B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8" w:history="1">
        <w:r w:rsidRPr="00E423B2">
          <w:rPr>
            <w:rFonts w:ascii="Arial" w:eastAsia="Calibri" w:hAnsi="Arial" w:cs="Arial"/>
            <w:sz w:val="20"/>
            <w:szCs w:val="20"/>
            <w:u w:val="single"/>
          </w:rPr>
          <w:t>https://ejn.gov.si/eJN2</w:t>
        </w:r>
      </w:hyperlink>
      <w:r w:rsidRPr="00E423B2">
        <w:rPr>
          <w:rFonts w:ascii="Arial" w:eastAsia="Calibri" w:hAnsi="Arial" w:cs="Arial"/>
          <w:sz w:val="20"/>
          <w:szCs w:val="20"/>
        </w:rPr>
        <w:t>.</w:t>
      </w:r>
      <w:r w:rsidRPr="00E423B2">
        <w:rPr>
          <w:rFonts w:ascii="Arial" w:eastAsia="Times New Roman" w:hAnsi="Arial" w:cs="Arial"/>
          <w:sz w:val="20"/>
          <w:szCs w:val="20"/>
          <w:lang w:eastAsia="sl-SI"/>
        </w:rPr>
        <w:t xml:space="preserve"> </w:t>
      </w:r>
    </w:p>
    <w:p w:rsidR="00E423B2" w:rsidRPr="00E423B2" w:rsidRDefault="00E423B2" w:rsidP="00E423B2">
      <w:pPr>
        <w:spacing w:after="0" w:line="260" w:lineRule="exact"/>
        <w:jc w:val="both"/>
        <w:rPr>
          <w:rFonts w:ascii="Arial" w:eastAsia="Calibri" w:hAnsi="Arial" w:cs="Arial"/>
          <w:sz w:val="20"/>
          <w:szCs w:val="20"/>
        </w:rPr>
      </w:pPr>
    </w:p>
    <w:p w:rsidR="00E423B2" w:rsidRPr="00E423B2" w:rsidRDefault="00E423B2" w:rsidP="00E423B2">
      <w:pPr>
        <w:spacing w:after="0" w:line="260" w:lineRule="exact"/>
        <w:jc w:val="both"/>
        <w:rPr>
          <w:rFonts w:ascii="Arial" w:eastAsia="Calibri" w:hAnsi="Arial" w:cs="Arial"/>
          <w:sz w:val="20"/>
          <w:szCs w:val="20"/>
        </w:rPr>
      </w:pPr>
      <w:r w:rsidRPr="00E423B2">
        <w:rPr>
          <w:rFonts w:ascii="Arial" w:eastAsia="Calibri" w:hAnsi="Arial" w:cs="Arial"/>
          <w:sz w:val="20"/>
          <w:szCs w:val="20"/>
        </w:rPr>
        <w:t xml:space="preserve">Ponudnik se mora pred oddajo ponudbe registrirati na spletnem naslovu </w:t>
      </w:r>
      <w:hyperlink r:id="rId9" w:history="1">
        <w:r w:rsidRPr="00E423B2">
          <w:rPr>
            <w:rFonts w:ascii="Arial" w:eastAsia="Calibri" w:hAnsi="Arial" w:cs="Arial"/>
            <w:sz w:val="20"/>
            <w:szCs w:val="20"/>
            <w:u w:val="single"/>
          </w:rPr>
          <w:t>https://ejn.gov.si/eJN2</w:t>
        </w:r>
      </w:hyperlink>
      <w:r w:rsidRPr="00E423B2">
        <w:rPr>
          <w:rFonts w:ascii="Arial" w:eastAsia="Calibri" w:hAnsi="Arial" w:cs="Arial"/>
          <w:sz w:val="20"/>
          <w:szCs w:val="20"/>
        </w:rPr>
        <w:t>, v skladu z Navodili za uporabo e-JN. Če je ponudnik že registriran v informacijski sistem e-JN, se v aplikacijo prijavi na istem naslovu.</w:t>
      </w:r>
    </w:p>
    <w:p w:rsidR="00E423B2" w:rsidRPr="00E423B2" w:rsidRDefault="00E423B2" w:rsidP="00E423B2">
      <w:pPr>
        <w:spacing w:after="0" w:line="260" w:lineRule="exact"/>
        <w:jc w:val="both"/>
        <w:rPr>
          <w:rFonts w:ascii="Arial" w:eastAsia="Calibri" w:hAnsi="Arial" w:cs="Arial"/>
          <w:sz w:val="20"/>
          <w:szCs w:val="20"/>
        </w:rPr>
      </w:pPr>
    </w:p>
    <w:p w:rsidR="00E423B2" w:rsidRPr="00E423B2" w:rsidRDefault="00E423B2" w:rsidP="00E423B2">
      <w:pPr>
        <w:spacing w:line="260" w:lineRule="exact"/>
        <w:jc w:val="both"/>
        <w:rPr>
          <w:rFonts w:ascii="Arial" w:eastAsia="Calibri" w:hAnsi="Arial" w:cs="Arial"/>
          <w:sz w:val="20"/>
          <w:szCs w:val="20"/>
        </w:rPr>
      </w:pPr>
      <w:r w:rsidRPr="00E423B2">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w:t>
      </w:r>
      <w:bookmarkStart w:id="4" w:name="_GoBack"/>
      <w:bookmarkEnd w:id="4"/>
      <w:r w:rsidRPr="00E423B2">
        <w:rPr>
          <w:rFonts w:ascii="Arial" w:eastAsia="Calibri" w:hAnsi="Arial" w:cs="Arial"/>
          <w:sz w:val="20"/>
          <w:szCs w:val="20"/>
        </w:rPr>
        <w:t xml:space="preserve"> ali spremeni pred potekom roka za oddajo ponudb.</w:t>
      </w:r>
    </w:p>
    <w:sectPr w:rsidR="00E423B2" w:rsidRPr="00E423B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520" w:rsidRDefault="00840520" w:rsidP="00840520">
      <w:pPr>
        <w:spacing w:after="0" w:line="240" w:lineRule="auto"/>
      </w:pPr>
      <w:r>
        <w:separator/>
      </w:r>
    </w:p>
  </w:endnote>
  <w:endnote w:type="continuationSeparator" w:id="0">
    <w:p w:rsidR="00840520" w:rsidRDefault="00840520" w:rsidP="00840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520" w:rsidRDefault="00840520" w:rsidP="00D52FE2">
    <w:pPr>
      <w:pStyle w:val="Noga"/>
      <w:jc w:val="center"/>
    </w:pPr>
    <w: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520" w:rsidRDefault="00840520" w:rsidP="00840520">
      <w:pPr>
        <w:spacing w:after="0" w:line="240" w:lineRule="auto"/>
      </w:pPr>
      <w:r>
        <w:separator/>
      </w:r>
    </w:p>
  </w:footnote>
  <w:footnote w:type="continuationSeparator" w:id="0">
    <w:p w:rsidR="00840520" w:rsidRDefault="00840520" w:rsidP="008405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E401B"/>
    <w:multiLevelType w:val="multilevel"/>
    <w:tmpl w:val="F7BC92B4"/>
    <w:lvl w:ilvl="0">
      <w:start w:val="1"/>
      <w:numFmt w:val="decimal"/>
      <w:pStyle w:val="Naslov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B2"/>
    <w:rsid w:val="005F51A3"/>
    <w:rsid w:val="007B7A17"/>
    <w:rsid w:val="00840520"/>
    <w:rsid w:val="00D52FE2"/>
    <w:rsid w:val="00E423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BD1B"/>
  <w15:chartTrackingRefBased/>
  <w15:docId w15:val="{AC0AEE7E-DC29-48D2-BAB9-18769821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E423B2"/>
    <w:pPr>
      <w:keepNext/>
      <w:numPr>
        <w:numId w:val="1"/>
      </w:numPr>
      <w:spacing w:before="240" w:after="60" w:line="240" w:lineRule="atLeast"/>
      <w:ind w:left="432" w:hanging="432"/>
      <w:outlineLvl w:val="0"/>
    </w:pPr>
    <w:rPr>
      <w:rFonts w:ascii="Arial" w:eastAsia="Times New Roman" w:hAnsi="Arial" w:cs="Arial"/>
      <w:b/>
      <w:bCs/>
      <w:kern w:val="32"/>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423B2"/>
    <w:rPr>
      <w:rFonts w:ascii="Arial" w:eastAsia="Times New Roman" w:hAnsi="Arial" w:cs="Arial"/>
      <w:b/>
      <w:bCs/>
      <w:kern w:val="32"/>
      <w:sz w:val="24"/>
      <w:lang w:eastAsia="sl-SI"/>
    </w:rPr>
  </w:style>
  <w:style w:type="paragraph" w:styleId="Glava">
    <w:name w:val="header"/>
    <w:basedOn w:val="Navaden"/>
    <w:link w:val="GlavaZnak"/>
    <w:uiPriority w:val="99"/>
    <w:unhideWhenUsed/>
    <w:rsid w:val="00840520"/>
    <w:pPr>
      <w:tabs>
        <w:tab w:val="center" w:pos="4536"/>
        <w:tab w:val="right" w:pos="9072"/>
      </w:tabs>
      <w:spacing w:after="0" w:line="240" w:lineRule="auto"/>
    </w:pPr>
  </w:style>
  <w:style w:type="character" w:customStyle="1" w:styleId="GlavaZnak">
    <w:name w:val="Glava Znak"/>
    <w:basedOn w:val="Privzetapisavaodstavka"/>
    <w:link w:val="Glava"/>
    <w:uiPriority w:val="99"/>
    <w:rsid w:val="00840520"/>
  </w:style>
  <w:style w:type="paragraph" w:styleId="Noga">
    <w:name w:val="footer"/>
    <w:basedOn w:val="Navaden"/>
    <w:link w:val="NogaZnak"/>
    <w:uiPriority w:val="99"/>
    <w:unhideWhenUsed/>
    <w:rsid w:val="00840520"/>
    <w:pPr>
      <w:tabs>
        <w:tab w:val="center" w:pos="4536"/>
        <w:tab w:val="right" w:pos="9072"/>
      </w:tabs>
      <w:spacing w:after="0" w:line="240" w:lineRule="auto"/>
    </w:pPr>
  </w:style>
  <w:style w:type="character" w:customStyle="1" w:styleId="NogaZnak">
    <w:name w:val="Noga Znak"/>
    <w:basedOn w:val="Privzetapisavaodstavka"/>
    <w:link w:val="Noga"/>
    <w:uiPriority w:val="99"/>
    <w:rsid w:val="00840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413</Words>
  <Characters>2356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Dular</dc:creator>
  <cp:keywords/>
  <dc:description/>
  <cp:lastModifiedBy>Robert Dular</cp:lastModifiedBy>
  <cp:revision>4</cp:revision>
  <dcterms:created xsi:type="dcterms:W3CDTF">2021-04-16T11:21:00Z</dcterms:created>
  <dcterms:modified xsi:type="dcterms:W3CDTF">2021-04-16T12:27:00Z</dcterms:modified>
</cp:coreProperties>
</file>